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D65011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13</w:t>
      </w:r>
      <w:r w:rsidR="0010143C">
        <w:rPr>
          <w:rFonts w:ascii="Times New Roman" w:hAnsi="Times New Roman"/>
          <w:sz w:val="28"/>
          <w:szCs w:val="28"/>
          <w:lang w:val="ru-RU"/>
        </w:rPr>
        <w:t xml:space="preserve"> июня</w:t>
      </w:r>
      <w:r w:rsidR="001C3BC9">
        <w:rPr>
          <w:rFonts w:ascii="Times New Roman" w:hAnsi="Times New Roman"/>
          <w:sz w:val="28"/>
          <w:szCs w:val="28"/>
          <w:lang w:val="ru-RU"/>
        </w:rPr>
        <w:t xml:space="preserve"> 202</w:t>
      </w:r>
      <w:r w:rsidR="00E8296E">
        <w:rPr>
          <w:rFonts w:ascii="Times New Roman" w:hAnsi="Times New Roman"/>
          <w:sz w:val="28"/>
          <w:szCs w:val="28"/>
          <w:lang w:val="ru-RU"/>
        </w:rPr>
        <w:t>3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64-1</w:t>
      </w:r>
      <w:r w:rsidR="00C01367">
        <w:rPr>
          <w:rFonts w:ascii="Times New Roman" w:hAnsi="Times New Roman"/>
          <w:sz w:val="28"/>
          <w:szCs w:val="28"/>
          <w:lang w:val="ru-RU"/>
        </w:rPr>
        <w:t>1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DA4A7B" w:rsidRPr="00C01367" w:rsidRDefault="00C01367" w:rsidP="001C3BC9">
      <w:pPr>
        <w:pStyle w:val="ConsNormal"/>
        <w:widowControl/>
        <w:ind w:left="1701" w:right="1984" w:firstLine="0"/>
        <w:jc w:val="both"/>
        <w:rPr>
          <w:rFonts w:ascii="Times New Roman" w:hAnsi="Times New Roman"/>
          <w:b/>
          <w:sz w:val="28"/>
          <w:szCs w:val="28"/>
        </w:rPr>
      </w:pPr>
      <w:r w:rsidRPr="00C01367">
        <w:rPr>
          <w:rFonts w:ascii="Times New Roman" w:hAnsi="Times New Roman"/>
          <w:b/>
          <w:bCs/>
          <w:sz w:val="28"/>
          <w:szCs w:val="28"/>
        </w:rPr>
        <w:t xml:space="preserve">Об утверждении Положения о Контрольно-ревизионной службе при Территориальной избирательной комиссии города Донецка Ростовской области, на которую возложены полномочия окружной избирательной комиссии Донецкого одномандатного избирательного округа № 3 </w:t>
      </w:r>
      <w:r w:rsidRPr="00C01367">
        <w:rPr>
          <w:rFonts w:ascii="Times New Roman" w:hAnsi="Times New Roman"/>
          <w:b/>
          <w:sz w:val="28"/>
          <w:szCs w:val="28"/>
        </w:rPr>
        <w:t>на выборах депутатов Законодательного Собрания Ростовской области</w:t>
      </w:r>
      <w:r w:rsidRPr="00C01367">
        <w:rPr>
          <w:rFonts w:ascii="Times New Roman" w:hAnsi="Times New Roman"/>
          <w:b/>
          <w:bCs/>
          <w:sz w:val="28"/>
          <w:szCs w:val="28"/>
        </w:rPr>
        <w:t xml:space="preserve"> седьмого созыва</w:t>
      </w:r>
    </w:p>
    <w:p w:rsidR="001C3BC9" w:rsidRPr="001C3BC9" w:rsidRDefault="001C3BC9" w:rsidP="001C3BC9">
      <w:pPr>
        <w:pStyle w:val="ConsNormal"/>
        <w:widowControl/>
        <w:ind w:left="1701" w:right="1984" w:firstLine="0"/>
        <w:jc w:val="both"/>
        <w:rPr>
          <w:rFonts w:ascii="Times New Roman" w:hAnsi="Times New Roman"/>
          <w:sz w:val="28"/>
          <w:szCs w:val="28"/>
        </w:rPr>
      </w:pPr>
    </w:p>
    <w:p w:rsidR="001C3BC9" w:rsidRPr="00C01367" w:rsidRDefault="00C01367" w:rsidP="001C3BC9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C01367">
        <w:rPr>
          <w:rFonts w:ascii="Times New Roman" w:hAnsi="Times New Roman"/>
          <w:noProof/>
          <w:kern w:val="6"/>
          <w:sz w:val="28"/>
          <w:szCs w:val="28"/>
          <w:lang w:val="ru-RU"/>
        </w:rPr>
        <w:t>В соответствии со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Федерации», статьей 54 Областного закона от 12.05.2016 № 525-ЗС «О выборах и референдумах в Ростовской области», на основании постановления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  <w:r w:rsidR="00E8296E" w:rsidRPr="00C01367">
        <w:rPr>
          <w:rFonts w:ascii="Times New Roman" w:hAnsi="Times New Roman"/>
          <w:sz w:val="28"/>
          <w:szCs w:val="28"/>
          <w:lang w:val="ru-RU"/>
        </w:rPr>
        <w:t>,</w:t>
      </w:r>
    </w:p>
    <w:p w:rsidR="00E8296E" w:rsidRPr="00E8296E" w:rsidRDefault="00E8296E" w:rsidP="001C3BC9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1C3BC9" w:rsidRPr="002F3BF0" w:rsidRDefault="00C01367" w:rsidP="001C3BC9">
      <w:pPr>
        <w:spacing w:line="360" w:lineRule="auto"/>
        <w:ind w:firstLine="357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noProof/>
          <w:kern w:val="6"/>
          <w:sz w:val="28"/>
          <w:szCs w:val="28"/>
          <w:lang w:val="ru-RU"/>
        </w:rPr>
        <w:t>1.</w:t>
      </w:r>
      <w:r w:rsidRPr="002F3BF0">
        <w:rPr>
          <w:rFonts w:ascii="Times New Roman" w:hAnsi="Times New Roman"/>
          <w:noProof/>
          <w:kern w:val="6"/>
          <w:sz w:val="28"/>
          <w:szCs w:val="28"/>
        </w:rPr>
        <w:t> </w:t>
      </w:r>
      <w:r w:rsidRPr="002F3BF0">
        <w:rPr>
          <w:rFonts w:ascii="Times New Roman" w:hAnsi="Times New Roman"/>
          <w:noProof/>
          <w:kern w:val="6"/>
          <w:sz w:val="28"/>
          <w:szCs w:val="28"/>
          <w:lang w:val="ru-RU"/>
        </w:rPr>
        <w:t>Утвердить Положение о Контрольно-ревизионной службе при Территориальной избирательной комиссии города Донецка Ростовской области, на которую возложены полномочия окружной избирательной комиссии Донецкого одномандатного избирательного округа № 3 на выборах депутатов Законодательного Собрания Ростовской области седьмого созыва в соответствии с приложением.</w:t>
      </w:r>
    </w:p>
    <w:p w:rsidR="001C3BC9" w:rsidRPr="001C3BC9" w:rsidRDefault="00C01367" w:rsidP="001C3BC9">
      <w:pPr>
        <w:spacing w:line="360" w:lineRule="auto"/>
        <w:ind w:firstLine="35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2</w:t>
      </w:r>
      <w:r w:rsidR="001C3BC9" w:rsidRPr="001C3BC9">
        <w:rPr>
          <w:rFonts w:ascii="Times New Roman" w:hAnsi="Times New Roman"/>
          <w:sz w:val="28"/>
          <w:szCs w:val="28"/>
          <w:lang w:val="ru-RU"/>
        </w:rPr>
        <w:t xml:space="preserve">. Разместить настоящее постановление на официальном сайте Территориальной избирательной комиссии </w:t>
      </w:r>
      <w:r w:rsidR="001C3BC9">
        <w:rPr>
          <w:rFonts w:ascii="Times New Roman" w:hAnsi="Times New Roman"/>
          <w:sz w:val="28"/>
          <w:szCs w:val="28"/>
          <w:lang w:val="ru-RU"/>
        </w:rPr>
        <w:t>города Донецка</w:t>
      </w:r>
      <w:r w:rsidR="001C3BC9" w:rsidRPr="001C3BC9">
        <w:rPr>
          <w:rFonts w:ascii="Times New Roman" w:hAnsi="Times New Roman"/>
          <w:sz w:val="28"/>
          <w:szCs w:val="28"/>
          <w:lang w:val="ru-RU"/>
        </w:rPr>
        <w:t xml:space="preserve"> Ростовской области в информационно-телекоммуникационной сети «Интернет».</w:t>
      </w:r>
    </w:p>
    <w:p w:rsidR="001C3BC9" w:rsidRPr="001C3BC9" w:rsidRDefault="00C01367" w:rsidP="001C3BC9">
      <w:pPr>
        <w:spacing w:line="360" w:lineRule="auto"/>
        <w:ind w:firstLine="35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</w:t>
      </w:r>
      <w:r w:rsidR="001C3BC9" w:rsidRPr="001C3BC9">
        <w:rPr>
          <w:rFonts w:ascii="Times New Roman" w:hAnsi="Times New Roman"/>
          <w:sz w:val="28"/>
          <w:szCs w:val="28"/>
          <w:lang w:val="ru-RU"/>
        </w:rPr>
        <w:t>. Контроль за выполнением настоящего постановления возложить</w:t>
      </w:r>
      <w:r w:rsidR="001C3B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C3BC9" w:rsidRPr="001C3BC9">
        <w:rPr>
          <w:rFonts w:ascii="Times New Roman" w:hAnsi="Times New Roman"/>
          <w:sz w:val="28"/>
          <w:szCs w:val="28"/>
          <w:lang w:val="ru-RU"/>
        </w:rPr>
        <w:t xml:space="preserve">на </w:t>
      </w:r>
      <w:r w:rsidR="002D7AFD">
        <w:rPr>
          <w:rFonts w:ascii="Times New Roman" w:hAnsi="Times New Roman"/>
          <w:sz w:val="28"/>
          <w:szCs w:val="28"/>
          <w:lang w:val="ru-RU"/>
        </w:rPr>
        <w:t>председателя</w:t>
      </w:r>
      <w:r w:rsidR="001C3BC9" w:rsidRPr="001C3BC9">
        <w:rPr>
          <w:rFonts w:ascii="Times New Roman" w:hAnsi="Times New Roman"/>
          <w:sz w:val="28"/>
          <w:szCs w:val="28"/>
          <w:lang w:val="ru-RU"/>
        </w:rPr>
        <w:t xml:space="preserve"> Территориальной избирательной комиссии </w:t>
      </w:r>
      <w:r w:rsidR="001C3BC9">
        <w:rPr>
          <w:rFonts w:ascii="Times New Roman" w:hAnsi="Times New Roman"/>
          <w:sz w:val="28"/>
          <w:szCs w:val="28"/>
          <w:lang w:val="ru-RU"/>
        </w:rPr>
        <w:t>города Донецка</w:t>
      </w:r>
      <w:r w:rsidR="001C3BC9" w:rsidRPr="001C3BC9">
        <w:rPr>
          <w:rFonts w:ascii="Times New Roman" w:hAnsi="Times New Roman"/>
          <w:sz w:val="28"/>
          <w:szCs w:val="28"/>
          <w:lang w:val="ru-RU"/>
        </w:rPr>
        <w:t xml:space="preserve"> Ростовской области </w:t>
      </w:r>
      <w:r w:rsidR="002D7AFD">
        <w:rPr>
          <w:rFonts w:ascii="Times New Roman" w:hAnsi="Times New Roman"/>
          <w:sz w:val="28"/>
          <w:szCs w:val="28"/>
          <w:lang w:val="ru-RU"/>
        </w:rPr>
        <w:t>О.М.Гуревнину</w:t>
      </w:r>
      <w:r w:rsidR="001C3BC9" w:rsidRPr="001C3BC9">
        <w:rPr>
          <w:rFonts w:ascii="Times New Roman" w:hAnsi="Times New Roman"/>
          <w:sz w:val="28"/>
          <w:szCs w:val="28"/>
          <w:lang w:val="ru-RU"/>
        </w:rPr>
        <w:t>.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E8296E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1C3BC9">
        <w:rPr>
          <w:rFonts w:ascii="Times New Roman" w:hAnsi="Times New Roman"/>
          <w:sz w:val="28"/>
          <w:szCs w:val="28"/>
          <w:lang w:val="ru-RU"/>
        </w:rPr>
        <w:t>Д.С.Кочеткова</w:t>
      </w: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2F3BF0" w:rsidRDefault="002F3BF0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2F3BF0" w:rsidRDefault="002F3BF0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2F3BF0" w:rsidRDefault="002F3BF0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2F3BF0" w:rsidRDefault="002F3BF0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2F3BF0" w:rsidRDefault="002F3BF0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2F3BF0" w:rsidRDefault="002F3BF0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2F3BF0" w:rsidRDefault="002F3BF0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2F3BF0" w:rsidRDefault="002F3BF0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2F3BF0" w:rsidRDefault="002F3BF0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2F3BF0" w:rsidRDefault="002F3BF0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2F3BF0" w:rsidRDefault="002F3BF0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2F3BF0" w:rsidRPr="002F3BF0" w:rsidRDefault="002F3BF0" w:rsidP="002F3BF0">
      <w:pPr>
        <w:ind w:left="4321"/>
        <w:jc w:val="center"/>
        <w:rPr>
          <w:rFonts w:ascii="Times New Roman" w:hAnsi="Times New Roman"/>
          <w:sz w:val="24"/>
          <w:lang w:val="ru-RU"/>
        </w:rPr>
      </w:pPr>
      <w:r w:rsidRPr="002F3BF0">
        <w:rPr>
          <w:rFonts w:ascii="Times New Roman" w:hAnsi="Times New Roman"/>
          <w:sz w:val="24"/>
          <w:lang w:val="ru-RU"/>
        </w:rPr>
        <w:t xml:space="preserve">Приложение </w:t>
      </w:r>
    </w:p>
    <w:p w:rsidR="002F3BF0" w:rsidRPr="002F3BF0" w:rsidRDefault="002F3BF0" w:rsidP="002F3BF0">
      <w:pPr>
        <w:ind w:left="4321"/>
        <w:jc w:val="center"/>
        <w:rPr>
          <w:rFonts w:ascii="Times New Roman" w:hAnsi="Times New Roman"/>
          <w:sz w:val="24"/>
          <w:lang w:val="ru-RU"/>
        </w:rPr>
      </w:pPr>
      <w:r w:rsidRPr="002F3BF0">
        <w:rPr>
          <w:rFonts w:ascii="Times New Roman" w:hAnsi="Times New Roman"/>
          <w:sz w:val="24"/>
          <w:lang w:val="ru-RU"/>
        </w:rPr>
        <w:t xml:space="preserve">к постановлению Территориальной избирательной комиссии </w:t>
      </w:r>
      <w:r w:rsidRPr="002F3BF0">
        <w:rPr>
          <w:rFonts w:ascii="Times New Roman" w:hAnsi="Times New Roman"/>
          <w:noProof/>
          <w:kern w:val="6"/>
          <w:sz w:val="24"/>
          <w:lang w:val="ru-RU"/>
        </w:rPr>
        <w:t xml:space="preserve">города Донецка </w:t>
      </w:r>
      <w:r w:rsidRPr="002F3BF0">
        <w:rPr>
          <w:rFonts w:ascii="Times New Roman" w:hAnsi="Times New Roman"/>
          <w:sz w:val="24"/>
          <w:lang w:val="ru-RU"/>
        </w:rPr>
        <w:t>Ростовской области</w:t>
      </w:r>
    </w:p>
    <w:p w:rsidR="002F3BF0" w:rsidRPr="002F3BF0" w:rsidRDefault="002F3BF0" w:rsidP="002F3BF0">
      <w:pPr>
        <w:ind w:left="4321"/>
        <w:jc w:val="center"/>
        <w:rPr>
          <w:rFonts w:ascii="Times New Roman" w:hAnsi="Times New Roman"/>
          <w:sz w:val="24"/>
          <w:lang w:val="ru-RU"/>
        </w:rPr>
      </w:pPr>
      <w:r w:rsidRPr="002D7AFD">
        <w:rPr>
          <w:rFonts w:ascii="Times New Roman" w:hAnsi="Times New Roman"/>
          <w:sz w:val="24"/>
          <w:lang w:val="ru-RU"/>
        </w:rPr>
        <w:t>от 1</w:t>
      </w:r>
      <w:r w:rsidRPr="002F3BF0">
        <w:rPr>
          <w:rFonts w:ascii="Times New Roman" w:hAnsi="Times New Roman"/>
          <w:sz w:val="24"/>
          <w:lang w:val="ru-RU"/>
        </w:rPr>
        <w:t>3</w:t>
      </w:r>
      <w:r w:rsidRPr="002D7AFD">
        <w:rPr>
          <w:rFonts w:ascii="Times New Roman" w:hAnsi="Times New Roman"/>
          <w:sz w:val="24"/>
          <w:lang w:val="ru-RU"/>
        </w:rPr>
        <w:t xml:space="preserve">.06.2023 № </w:t>
      </w:r>
      <w:r w:rsidRPr="002F3BF0">
        <w:rPr>
          <w:rFonts w:ascii="Times New Roman" w:hAnsi="Times New Roman"/>
          <w:sz w:val="24"/>
          <w:lang w:val="ru-RU"/>
        </w:rPr>
        <w:t>64</w:t>
      </w:r>
      <w:r w:rsidRPr="002D7AFD">
        <w:rPr>
          <w:rFonts w:ascii="Times New Roman" w:hAnsi="Times New Roman"/>
          <w:sz w:val="24"/>
          <w:lang w:val="ru-RU"/>
        </w:rPr>
        <w:t>-</w:t>
      </w:r>
      <w:r w:rsidRPr="002F3BF0">
        <w:rPr>
          <w:rFonts w:ascii="Times New Roman" w:hAnsi="Times New Roman"/>
          <w:sz w:val="24"/>
          <w:lang w:val="ru-RU"/>
        </w:rPr>
        <w:t>11</w:t>
      </w:r>
    </w:p>
    <w:p w:rsidR="002F3BF0" w:rsidRPr="002D7AFD" w:rsidRDefault="002F3BF0" w:rsidP="002F3BF0">
      <w:pPr>
        <w:widowControl w:val="0"/>
        <w:autoSpaceDE w:val="0"/>
        <w:spacing w:line="100" w:lineRule="atLeast"/>
        <w:jc w:val="both"/>
        <w:rPr>
          <w:szCs w:val="28"/>
          <w:lang w:val="ru-RU"/>
        </w:rPr>
      </w:pPr>
    </w:p>
    <w:p w:rsidR="002F3BF0" w:rsidRPr="002F3BF0" w:rsidRDefault="002F3BF0" w:rsidP="002F3BF0">
      <w:pPr>
        <w:pStyle w:val="6"/>
        <w:spacing w:before="0" w:after="0" w:line="100" w:lineRule="atLeast"/>
        <w:jc w:val="center"/>
        <w:rPr>
          <w:rFonts w:ascii="Times New Roman" w:hAnsi="Times New Roman"/>
          <w:sz w:val="28"/>
          <w:szCs w:val="28"/>
        </w:rPr>
      </w:pPr>
      <w:r w:rsidRPr="002F3BF0">
        <w:rPr>
          <w:rFonts w:ascii="Times New Roman" w:hAnsi="Times New Roman"/>
          <w:bCs w:val="0"/>
          <w:sz w:val="28"/>
          <w:szCs w:val="28"/>
        </w:rPr>
        <w:t>ПОЛОЖЕНИЕ</w:t>
      </w:r>
    </w:p>
    <w:p w:rsidR="002F3BF0" w:rsidRPr="002F3BF0" w:rsidRDefault="002F3BF0" w:rsidP="002F3BF0">
      <w:pPr>
        <w:spacing w:line="100" w:lineRule="atLeast"/>
        <w:ind w:left="120" w:right="15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2F3BF0">
        <w:rPr>
          <w:rFonts w:ascii="Times New Roman" w:hAnsi="Times New Roman"/>
          <w:b/>
          <w:sz w:val="28"/>
          <w:szCs w:val="28"/>
          <w:lang w:val="ru-RU"/>
        </w:rPr>
        <w:t xml:space="preserve">о Контрольно-ревизионной службе при Территориальной избирательной комиссии </w:t>
      </w:r>
      <w:r w:rsidRPr="002F3BF0">
        <w:rPr>
          <w:rFonts w:ascii="Times New Roman" w:hAnsi="Times New Roman"/>
          <w:b/>
          <w:noProof/>
          <w:kern w:val="6"/>
          <w:sz w:val="28"/>
          <w:szCs w:val="28"/>
          <w:lang w:val="ru-RU"/>
        </w:rPr>
        <w:t xml:space="preserve">города Донецка </w:t>
      </w:r>
      <w:r w:rsidRPr="002F3BF0">
        <w:rPr>
          <w:rFonts w:ascii="Times New Roman" w:hAnsi="Times New Roman"/>
          <w:b/>
          <w:sz w:val="28"/>
          <w:szCs w:val="28"/>
          <w:lang w:val="ru-RU"/>
        </w:rPr>
        <w:t>Ростовской области, на которую возложены полномочия окружной избирательной комиссии Донецкого одномандатного избирательного округа № 3 на выборах депутатов Законодательного Собрания Ростовской области седьмого созыва</w:t>
      </w:r>
    </w:p>
    <w:p w:rsidR="002F3BF0" w:rsidRPr="002F3BF0" w:rsidRDefault="002F3BF0" w:rsidP="002F3BF0">
      <w:pPr>
        <w:spacing w:line="100" w:lineRule="atLeast"/>
        <w:jc w:val="center"/>
        <w:rPr>
          <w:b/>
          <w:szCs w:val="28"/>
          <w:lang w:val="ru-RU"/>
        </w:rPr>
      </w:pPr>
    </w:p>
    <w:p w:rsidR="002F3BF0" w:rsidRPr="002F3BF0" w:rsidRDefault="002F3BF0" w:rsidP="002F3BF0">
      <w:pPr>
        <w:spacing w:after="12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2F3BF0">
        <w:rPr>
          <w:rFonts w:ascii="Times New Roman" w:hAnsi="Times New Roman"/>
          <w:b/>
          <w:sz w:val="28"/>
          <w:szCs w:val="28"/>
          <w:lang w:val="ru-RU"/>
        </w:rPr>
        <w:t>1.</w:t>
      </w:r>
      <w:r w:rsidRPr="002F3BF0">
        <w:rPr>
          <w:rFonts w:ascii="Times New Roman" w:hAnsi="Times New Roman"/>
          <w:b/>
          <w:sz w:val="28"/>
          <w:szCs w:val="28"/>
        </w:rPr>
        <w:t> </w:t>
      </w:r>
      <w:r w:rsidRPr="002F3BF0">
        <w:rPr>
          <w:rFonts w:ascii="Times New Roman" w:hAnsi="Times New Roman"/>
          <w:b/>
          <w:sz w:val="28"/>
          <w:szCs w:val="28"/>
          <w:lang w:val="ru-RU"/>
        </w:rPr>
        <w:t>Общие положения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1.1.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Контрольно-ревизионная служба при Территориальной избирательной комиссии города Донецка Ростовской области, на которую возложены полномочия окружной избирательной комиссии Донецкого одномандатного избирательного округа № 3 на выборах депутатов Законодательного Собрания Ростовской области седьмого созыва (далее – КРС) создается территориальной избирательной комиссией, на которую возложены полномочия окружной избирательной комиссии (далее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–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Комиссия), на основании статьи 60 Федерального закона от 12.06.2002 №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67-ФЗ «Об основных гарантиях избирательных прав и права на участие в референдуме граждан Российской Федерации» и статьи 54 Областного закона от 12.05.2016 № 525-ЗС «О выборах и референдумах в Ростовской области».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1.2.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Положение о КРС утверждается Комиссией.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1.3.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КРС в своей деятельности руководствуется Конституцией Российской Федерации, федеральными конституционными законами, федеральными законами, указами Президента Российской Федерации, постановлениями Правительства Российской Федерации, Уставом Ростовской области, областными законами, иными нормативными правовыми актами Российской Федерации и Ростовской области, нормативными актами Центральной избирательной комиссии Российской Федерации, Избирательной комиссии Ростовской области и настоящим Положением о Контрольно-ревизионной службе при Территориальной избирательной комиссии города Донецка Ростовской области, на которую возложены полномочия окружной избирательной комиссии Донецкого одномандатного избирательного округа № 3 на выборах депутатов Законодательного Собрания Ростовской области седьмого созыва (далее – Положение).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 xml:space="preserve"> 1.4.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КРС осуществляет свою деятельность в соответствии с утвержденными Комиссией планами мероприятий, календарными планами, а также распоряжениями председателя Комиссии.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1.5.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 xml:space="preserve">При официальной переписке КРС использует бланки Комиссии. </w:t>
      </w:r>
    </w:p>
    <w:p w:rsidR="002F3BF0" w:rsidRPr="002F3BF0" w:rsidRDefault="002F3BF0" w:rsidP="002F3BF0">
      <w:pPr>
        <w:spacing w:before="60" w:after="60" w:line="276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2F3BF0" w:rsidRPr="002F3BF0" w:rsidRDefault="002F3BF0" w:rsidP="002F3BF0">
      <w:pPr>
        <w:spacing w:before="60" w:after="60"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2F3BF0">
        <w:rPr>
          <w:rFonts w:ascii="Times New Roman" w:hAnsi="Times New Roman"/>
          <w:b/>
          <w:sz w:val="28"/>
          <w:szCs w:val="28"/>
          <w:lang w:val="ru-RU"/>
        </w:rPr>
        <w:t>2.</w:t>
      </w:r>
      <w:r w:rsidRPr="002F3BF0">
        <w:rPr>
          <w:rFonts w:ascii="Times New Roman" w:hAnsi="Times New Roman"/>
          <w:b/>
          <w:sz w:val="28"/>
          <w:szCs w:val="28"/>
        </w:rPr>
        <w:t> </w:t>
      </w:r>
      <w:r w:rsidRPr="002F3BF0">
        <w:rPr>
          <w:rFonts w:ascii="Times New Roman" w:hAnsi="Times New Roman"/>
          <w:b/>
          <w:sz w:val="28"/>
          <w:szCs w:val="28"/>
          <w:lang w:val="ru-RU"/>
        </w:rPr>
        <w:t>Порядок формирования КРС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2.1.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Руководителем КРС, заместителем руководителя КРС являются члены Комиссии с правом решающего голоса, назначаемые Комиссией.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2.2.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 xml:space="preserve">В состав КРС входят другие члены Комиссии, специалисты территориальных органов федеральных государственных и иных органов, организаций и учреждений, включая Министерство внутренних дел Российской Федерации, Федеральную налоговую службу, филиал публичного акционерного общества «Сбербанк России».  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2.3.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Члены КРС назначаются и освобождаются от занимаемой должности решением Комиссии, при этом члены КРС, являющиеся руководителями и специалистами государственных и иных органов, организаций и учреждений – по представлению руководителей соответствующих органов, организаций и учреждений.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2.4.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При проведении выборов депутатов Законодательного Собрания Ростовской области (далее – выборы) откомандирование специалистов из государственных и иных органов, организаций и учреждений осуществляется по запросу Комиссии, подписываемому председателем или заместителем председателя, а в случае их отсутствия – секретарем Комиссии, не позднее чем через один месяц со дня официального опубликования (публикации) решения о назначении (проведении) выборов. В запросе определяется срок, на который специалисты откомандировываются в распоряжение Комиссии, но не более чем на шесть месяцев.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2.5.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На период работы в КРС ее члены, откомандированные в распоряжение Комиссии, освобождаются от основной работы, за ними сохраняются место работы (должность), установленные должностные оклады и иные выплаты по основному месту работы, им также может выплачиваться вознаграждение за счет средств, выделенных Комиссии на подготовку и проведение выборов.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2.6.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В случае прекращения полномочий членов Комиссии, входящих в состав КРС, их полномочия в КРС также прекращаются. Полномочия других членов КРС прекращаются одновременно с освобождением их от занимаемой должности, а также по решению Комиссии.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2.7.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В состав КРС не могут входить кандидаты в депутаты Законодательного Собрания Ростовской области, их уполномоченные представители по финансовым вопросам и доверенные лица, члены нижестоящих избирательных комиссий, супруги и близкие родственники кандидатов, лица, находящиеся в непосредственном подчинении у кандидатов.</w:t>
      </w:r>
    </w:p>
    <w:p w:rsidR="002F3BF0" w:rsidRPr="002F3BF0" w:rsidRDefault="002F3BF0" w:rsidP="002F3BF0">
      <w:pPr>
        <w:spacing w:before="60" w:after="60"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3BF0" w:rsidRPr="002F3BF0" w:rsidRDefault="002F3BF0" w:rsidP="002F3BF0">
      <w:pPr>
        <w:spacing w:before="60" w:after="60"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F3BF0" w:rsidRPr="002F3BF0" w:rsidRDefault="002F3BF0" w:rsidP="002F3BF0">
      <w:pPr>
        <w:spacing w:before="60" w:after="60"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2F3BF0">
        <w:rPr>
          <w:rFonts w:ascii="Times New Roman" w:hAnsi="Times New Roman"/>
          <w:b/>
          <w:sz w:val="28"/>
          <w:szCs w:val="28"/>
          <w:lang w:val="ru-RU"/>
        </w:rPr>
        <w:t>3.</w:t>
      </w:r>
      <w:r w:rsidRPr="002F3BF0">
        <w:rPr>
          <w:rFonts w:ascii="Times New Roman" w:hAnsi="Times New Roman"/>
          <w:b/>
          <w:sz w:val="28"/>
          <w:szCs w:val="28"/>
        </w:rPr>
        <w:t> </w:t>
      </w:r>
      <w:r w:rsidRPr="002F3BF0">
        <w:rPr>
          <w:rFonts w:ascii="Times New Roman" w:hAnsi="Times New Roman"/>
          <w:b/>
          <w:sz w:val="28"/>
          <w:szCs w:val="28"/>
          <w:lang w:val="ru-RU"/>
        </w:rPr>
        <w:t>Задачи и функции КРС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3.1.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КРС выполняет следующие задачи.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3.1.1.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Контроль за целевым расходованием денежных средств, выделенных Комиссии на подготовку и проведение выборов.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3.1.2.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Контроль за источниками поступления, организацией учета и использованием денежных средств избирательных фондов кандидатов.</w:t>
      </w:r>
    </w:p>
    <w:p w:rsidR="002F3BF0" w:rsidRPr="002F3BF0" w:rsidRDefault="002F3BF0" w:rsidP="002F3BF0">
      <w:pPr>
        <w:widowControl w:val="0"/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3.1.3.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Проверка финансовых отчетов кандидатов.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3.1.4.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Организация проверки представленных кандидатом сведений: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о гражданстве, судимости, профессиональном образовании (при наличии),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о размере и об источниках доходов кандидата, об имуществе, принадлежащем кандидату на праве собственности (в том числе совместной собственности), о счетах, вкладах в банках, ценных бумагах;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о принадлежащем кандидату, его супруге (супругу) и несовершеннолетним детям недвижимом имуществе, находящемся за пределами территории Российской Федерации, об источниках получения средств, за счет которых приобретено указанное имущество, об обязательствах имущественного характера за пределами территории Российской Федерации кандидата, а также сведений о таких обязательствах его супруги (супруга) и несовершеннолетних детей;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о своих расходах,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совершенной в течение последних трех лет, если сумма сделки превышает общий доход кандидата и его супруги (супруга) за три последних года, предшествующих совершению сделки, и об источниках получения средств, за счет которых совершена сделка;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о выполнении требования о закрытии счетов (вкладов), прекращении хранения наличных денежных средств и ценностей в иностранных банках, расположенных за пределами территории Российской Федерации, и (или) осуществлении отчуждения иностранных финансовых инструментов к моменту представления документов, необходимых для регистрации кандидата;</w:t>
      </w:r>
    </w:p>
    <w:p w:rsidR="002F3BF0" w:rsidRPr="002F3BF0" w:rsidRDefault="002F3BF0" w:rsidP="002F3BF0">
      <w:pPr>
        <w:pStyle w:val="ad"/>
        <w:spacing w:line="276" w:lineRule="auto"/>
        <w:rPr>
          <w:rFonts w:eastAsia="Calibri"/>
          <w:szCs w:val="28"/>
        </w:rPr>
      </w:pPr>
      <w:r w:rsidRPr="002F3BF0">
        <w:rPr>
          <w:rFonts w:eastAsia="Calibri"/>
          <w:szCs w:val="28"/>
        </w:rPr>
        <w:t>о наличии у кандидата статуса иностранного агента, кандидата, аффилированного с иностранным агентом;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о причастности к деятельности общественного или религиозного объединения, иной организации, в отношении которых вступило в законную силу решение суда о ликвидации или запрете деятельности по основаниям, предусмотренным Федеральным законом от 25.07.2002 №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114-ФЗ «О противодействии экстремистской деятельности» либо Федеральным законом от 06.03.2006 №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35-ФЗ «О противодействии терроризму».</w:t>
      </w:r>
    </w:p>
    <w:p w:rsidR="002F3BF0" w:rsidRPr="002D7AFD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D7AFD">
        <w:rPr>
          <w:rFonts w:ascii="Times New Roman" w:hAnsi="Times New Roman"/>
          <w:sz w:val="28"/>
          <w:szCs w:val="28"/>
          <w:lang w:val="ru-RU"/>
        </w:rPr>
        <w:t>3.2.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D7AFD">
        <w:rPr>
          <w:rFonts w:ascii="Times New Roman" w:hAnsi="Times New Roman"/>
          <w:sz w:val="28"/>
          <w:szCs w:val="28"/>
          <w:lang w:val="ru-RU"/>
        </w:rPr>
        <w:t>КРС осуществляет следующие функции.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3.2.1.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Обеспечивает контроль за соблюдением участниками избирательного процесса федеральных и областных законов, нормативных актов Центральной избирательной комиссии Российской Федерации, Избирательной комиссии Ростовской области, регулирующих финансирование выборов.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pacing w:val="-2"/>
          <w:sz w:val="28"/>
          <w:szCs w:val="28"/>
          <w:lang w:val="ru-RU"/>
        </w:rPr>
      </w:pPr>
      <w:r w:rsidRPr="002F3BF0">
        <w:rPr>
          <w:rFonts w:ascii="Times New Roman" w:hAnsi="Times New Roman"/>
          <w:spacing w:val="-2"/>
          <w:sz w:val="28"/>
          <w:szCs w:val="28"/>
          <w:lang w:val="ru-RU"/>
        </w:rPr>
        <w:t>3.2.2.</w:t>
      </w:r>
      <w:r w:rsidRPr="002F3BF0">
        <w:rPr>
          <w:rFonts w:ascii="Times New Roman" w:hAnsi="Times New Roman"/>
          <w:spacing w:val="-2"/>
          <w:sz w:val="28"/>
          <w:szCs w:val="28"/>
        </w:rPr>
        <w:t> </w:t>
      </w:r>
      <w:r w:rsidRPr="002F3BF0">
        <w:rPr>
          <w:rFonts w:ascii="Times New Roman" w:hAnsi="Times New Roman"/>
          <w:spacing w:val="-2"/>
          <w:sz w:val="28"/>
          <w:szCs w:val="28"/>
          <w:lang w:val="ru-RU"/>
        </w:rPr>
        <w:t>Обеспечивает контроль за соблюдением кандидатами установленного порядка финансирования предвыборной агитации, осуществления иных мероприятий, непосредственно связанных с проведением избирательной кампании.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 xml:space="preserve">3.2.3. Обеспечивает контроль за источниками поступления, правильным учетом и использованием денежных средств избирательных фондов кандидатов. 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3.2.4.</w:t>
      </w:r>
      <w:r w:rsidRPr="002F3BF0">
        <w:rPr>
          <w:rFonts w:ascii="Times New Roman" w:hAnsi="Times New Roman"/>
          <w:sz w:val="28"/>
          <w:szCs w:val="28"/>
        </w:rPr>
        <w:t>  </w:t>
      </w:r>
      <w:r w:rsidRPr="002F3BF0">
        <w:rPr>
          <w:rFonts w:ascii="Times New Roman" w:hAnsi="Times New Roman"/>
          <w:sz w:val="28"/>
          <w:szCs w:val="28"/>
          <w:lang w:val="ru-RU"/>
        </w:rPr>
        <w:t>Участвует в проверке финансовых отчетов кандидатов.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3.2.5.</w:t>
      </w:r>
      <w:r w:rsidRPr="002F3BF0">
        <w:rPr>
          <w:rFonts w:ascii="Times New Roman" w:hAnsi="Times New Roman"/>
          <w:sz w:val="28"/>
          <w:szCs w:val="28"/>
        </w:rPr>
        <w:t>  </w:t>
      </w:r>
      <w:r w:rsidRPr="002F3BF0">
        <w:rPr>
          <w:rFonts w:ascii="Times New Roman" w:hAnsi="Times New Roman"/>
          <w:sz w:val="28"/>
          <w:szCs w:val="28"/>
          <w:lang w:val="ru-RU"/>
        </w:rPr>
        <w:t>Участвует в приеме сведений и документов, предусмотренных законодательством о выборах для уведомления о выдвижении и (или) регистрации кандидатов.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3.2.6. Участвует в проверке достоверности сведений, перечисленных в пункте 3.1.4 настоящего Положения.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3.2.7.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Готовит и направляет обращения (в том числе представления) в соответствующие</w:t>
      </w:r>
      <w:r w:rsidRPr="002F3BF0">
        <w:rPr>
          <w:rFonts w:ascii="Times New Roman" w:hAnsi="Times New Roman"/>
          <w:color w:val="FF0000"/>
          <w:sz w:val="28"/>
          <w:szCs w:val="28"/>
          <w:lang w:val="ru-RU"/>
        </w:rPr>
        <w:t xml:space="preserve"> </w:t>
      </w:r>
      <w:r w:rsidRPr="002F3BF0">
        <w:rPr>
          <w:rFonts w:ascii="Times New Roman" w:hAnsi="Times New Roman"/>
          <w:sz w:val="28"/>
          <w:szCs w:val="28"/>
          <w:lang w:val="ru-RU"/>
        </w:rPr>
        <w:t>органы, организации и учреждения для осуществления проверок достоверности представленных кандидатами сведений, перечисленных в пункте 3.1.4 настоящего Положения.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3.2.8.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Обобщает полученные из соответствующих органов, организаций и учреждений ответы на обращения (в том числе представления) о проведении проверок сведений, перечисленных в пункте 3.1.4 настоящего Положения, и вносит на рассмотрение Комиссии соответствующие материалы для принятия решения о регистрации кандидата либо об отказе в регистрации кандидата.</w:t>
      </w:r>
    </w:p>
    <w:p w:rsidR="002F3BF0" w:rsidRPr="002F3BF0" w:rsidRDefault="002F3BF0" w:rsidP="002F3BF0">
      <w:pPr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3.2.9.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Готовит для доведения до сведения избирателей в объеме, установленном Избирательной комиссией Ростовской области, сведения, перечисленные в пункте 3.1.4 настоящего Положения, а также информацию о выявленных фактах недостоверности пред</w:t>
      </w:r>
      <w:r w:rsidR="00A41FCF">
        <w:rPr>
          <w:rFonts w:ascii="Times New Roman" w:hAnsi="Times New Roman"/>
          <w:sz w:val="28"/>
          <w:szCs w:val="28"/>
          <w:lang w:val="ru-RU"/>
        </w:rPr>
        <w:t>ставленных кандидатами сведений.</w:t>
      </w:r>
    </w:p>
    <w:p w:rsidR="002F3BF0" w:rsidRPr="002F3BF0" w:rsidRDefault="002F3BF0" w:rsidP="002F3BF0">
      <w:pPr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3.2.10. Анализирует, обобщает и готовит сводную информацию, выводы и предложения по результатам проверок сведений, представленных кандидатами в Комиссию, а также сведений о поступлении и расходовании средств избирательных фондов кандидатов.</w:t>
      </w:r>
    </w:p>
    <w:p w:rsidR="002F3BF0" w:rsidRPr="002F3BF0" w:rsidRDefault="002F3BF0" w:rsidP="002F3BF0">
      <w:pPr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3.2.11.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Выявляет пожертвования, поступившие с нарушением установленного порядка, готовит по результатам проверок информацию для направления в адрес кандидатов, уполномоченных представителей по финансовым вопросам о необходимости возврата таких пожертвований жертвователю либо перечисления в доход областного бюджета.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3.2.12.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Проводит мероприятия по выявлению фактов нарушений в расходовании средств кандидатами, в том числе помимо избирательного фонда. В случае необходимости, готовит для Комиссии предложения по привлечению к ответственности кандидатов, а также граждан и юридических лиц за нарушения порядка финансирования избирательной кампании.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3.2.13. Готовит для направления в средства массовой информации копии финансовых отчетов и сведения о поступлении и расходовании средств избирательных фондов кандидатов.</w:t>
      </w:r>
    </w:p>
    <w:p w:rsidR="002F3BF0" w:rsidRPr="002F3BF0" w:rsidRDefault="002F3BF0" w:rsidP="002F3BF0">
      <w:pPr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3.2.14. Осуществляет контроль оплаты изготовления и распространения за счет средств избирательных фондов кандидатов печатных агитационных материалов, аудиовизуальных материалов, иных агитационных материалов, экземпляры или копии которых представляются в Комиссию кандидатом.</w:t>
      </w:r>
    </w:p>
    <w:p w:rsidR="002F3BF0" w:rsidRPr="002F3BF0" w:rsidRDefault="002F3BF0" w:rsidP="002F3BF0">
      <w:pPr>
        <w:spacing w:line="276" w:lineRule="auto"/>
        <w:ind w:firstLine="708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3.2.15.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Анализирует поступающие агитационные материалы в целях определения соответствия заявленной стоимости выполненных работ (оказанных услуг) по изготовлению и распространению поступивших материалов их фактической стоимости, выявления фактов ее занижения (завышения), а также соответствия фактического объема выполненных работ (оказанных услуг) объемам, указанным в первичных (учетных) финансовых документах, выявления фактов оплаты изготовления агитационных материалов помимо средств избирательных фондов кандидатов.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3.2.16.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 xml:space="preserve"> Готовит проекты представлений в правоохранительные органы, суд, органы исполнительной власти, осуществляющие функции по контролю и надзору в сфере массовых коммуникаций, для установления лиц, совершивших противоправные действия в ходе изготовления и распространения агитационных материалов, а также пресечения их незаконного распространения.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3.2.17.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 xml:space="preserve">  Готовит материалы для составления уполномоченным членом Комиссии с правом решающего голоса протоколов об административных правонарушениях.</w:t>
      </w:r>
    </w:p>
    <w:p w:rsidR="002F3BF0" w:rsidRPr="002F3BF0" w:rsidRDefault="002F3BF0" w:rsidP="002F3BF0">
      <w:pPr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3.2.18. Взаимодействует с Контрольно-ревизионной службой при Избирательной комиссии Ростовской области, осуществляет обмен информацией в целях повышения эффективности деятельности и организации работы КРС.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3BF0">
        <w:rPr>
          <w:rFonts w:ascii="Times New Roman" w:hAnsi="Times New Roman"/>
          <w:sz w:val="28"/>
          <w:szCs w:val="28"/>
        </w:rPr>
        <w:t>3.2.19. Осуществляет иные мероприятия.</w:t>
      </w:r>
    </w:p>
    <w:p w:rsidR="002F3BF0" w:rsidRPr="002F3BF0" w:rsidRDefault="002F3BF0" w:rsidP="002F3BF0">
      <w:pPr>
        <w:spacing w:before="60" w:after="60"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F3BF0" w:rsidRPr="002F3BF0" w:rsidRDefault="002F3BF0" w:rsidP="002F3BF0">
      <w:pPr>
        <w:spacing w:before="60" w:after="60"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2F3BF0">
        <w:rPr>
          <w:rFonts w:ascii="Times New Roman" w:hAnsi="Times New Roman"/>
          <w:b/>
          <w:sz w:val="28"/>
          <w:szCs w:val="28"/>
          <w:lang w:val="ru-RU"/>
        </w:rPr>
        <w:t>4.</w:t>
      </w:r>
      <w:r w:rsidRPr="002F3BF0">
        <w:rPr>
          <w:rFonts w:ascii="Times New Roman" w:hAnsi="Times New Roman"/>
          <w:b/>
          <w:sz w:val="28"/>
          <w:szCs w:val="28"/>
        </w:rPr>
        <w:t> </w:t>
      </w:r>
      <w:r w:rsidRPr="002F3BF0">
        <w:rPr>
          <w:rFonts w:ascii="Times New Roman" w:hAnsi="Times New Roman"/>
          <w:b/>
          <w:sz w:val="28"/>
          <w:szCs w:val="28"/>
          <w:lang w:val="ru-RU"/>
        </w:rPr>
        <w:t>Организация деятельности КРС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4.1.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Руководитель КРС: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4.1.1.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Осуществляет общее руководство КРС и несет ответственность за выполнение возложенных на нее задач.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4.1.2.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Организует работу КРС, созывает ее заседания и председательствует на них, вносит на рассмотрение Комиссии предложения, связанные с организацией и совершенствованием работы КРС. Организует выполнение решений Комиссии и поручений председателя Комиссии, своих поручений, информирует Комиссию по вопросам, находящимся в компетенции КРС, о работе КРС на заседаниях и совещаниях.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4.1.3.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Представляет или поручает своему заместителю, иным членам КРС представлять КРС во взаимоотношениях с территориальными органами государственных и иных органов и учреждений, кандидатами.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4.1.4.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Подписывает документы КРС, относящиеся к ее ведению.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4.1.5.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 xml:space="preserve"> Определяет обязанности заместителя и членов КРС, в том числе обязанность представлять КРС во взаимоотношениях с территориальными органами государственных и иных органов, организаций и учреждений, кандидатами.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4.1.6.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Вносит на рассмотрение председателя Комиссии предложения о привлечении к работе КРС граждан на основе гражданско-правовых договоров.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4.1.7.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Осуществляет иные полномочия, предусмотренные федеральным законодательством, областным законодательством и настоящим Положением.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4.2.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Члены КРС: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4.2.1.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 xml:space="preserve">Обеспечивают качественное и своевременное выполнение возложенных на них обязанностей, участвуют в подготовке и проведении заседаний КРС. 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4.2.2.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По поручению руководителя КРС или его заместителя участвуют в проверках соблюдения кандидатами законодательства Российской Федерации и Ростовской области, положений нормативных актов Центральной избирательной комиссии Российской Федерации, Избирательной комиссии Ростовской области по вопросам, находящимся в компетенции КРС.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4.2.3.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 xml:space="preserve">Обеспечивают контроль за устранением нарушений законодательства Российской Федерации, положений нормативных актов Центральной избирательной комиссии, Избирательной комиссии Ростовской области, выявленных в ходе проверок формирования и использования денежных средств избирательных фондов кандидатов. 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4.2.4.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Готовят документы о финансовых нарушениях при проведении выборов, несут ответственность за достоверность сведений, указанных в этих документах.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4.2.5.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По поручению руководства КРС запрашивают и получают сведения и материалы по вопросам, находящимся в компетенции КРС, от кандидатов, Комиссии, территориальных органов государственных и иных органов и учреждений, а также от граждан и юридических лиц.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4.2.6.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По поручению руководителя КРС или его заместителя участвуют в заседаниях Комиссии, совещаниях при обсуждении вопросов, находящихся в компетенции КРС.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4.2.7.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Участвуют в подготовке и проведении заседаний КРС.</w:t>
      </w:r>
    </w:p>
    <w:p w:rsidR="002F3BF0" w:rsidRPr="002F3BF0" w:rsidRDefault="002F3BF0" w:rsidP="002F3BF0">
      <w:pPr>
        <w:spacing w:before="120" w:after="60"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2F3BF0">
        <w:rPr>
          <w:rFonts w:ascii="Times New Roman" w:hAnsi="Times New Roman"/>
          <w:b/>
          <w:sz w:val="28"/>
          <w:szCs w:val="28"/>
          <w:lang w:val="ru-RU"/>
        </w:rPr>
        <w:t>5.</w:t>
      </w:r>
      <w:r w:rsidRPr="002F3BF0">
        <w:rPr>
          <w:rFonts w:ascii="Times New Roman" w:hAnsi="Times New Roman"/>
          <w:b/>
          <w:sz w:val="28"/>
          <w:szCs w:val="28"/>
        </w:rPr>
        <w:t> </w:t>
      </w:r>
      <w:r w:rsidRPr="002F3BF0">
        <w:rPr>
          <w:rFonts w:ascii="Times New Roman" w:hAnsi="Times New Roman"/>
          <w:b/>
          <w:sz w:val="28"/>
          <w:szCs w:val="28"/>
          <w:lang w:val="ru-RU"/>
        </w:rPr>
        <w:t>Заседания КРС</w:t>
      </w:r>
    </w:p>
    <w:p w:rsidR="002F3BF0" w:rsidRPr="002F3BF0" w:rsidRDefault="002F3BF0" w:rsidP="002F3BF0">
      <w:pPr>
        <w:widowControl w:val="0"/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5.1.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Заседания КРС проводятся по мере необходимости. По итогам заседания оформляется протокол, который утверждается руководителем КРС.</w:t>
      </w:r>
    </w:p>
    <w:p w:rsidR="002F3BF0" w:rsidRPr="002F3BF0" w:rsidRDefault="002F3BF0" w:rsidP="002F3BF0">
      <w:pPr>
        <w:widowControl w:val="0"/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5.2.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Председательствует на заседании КРС ее руководитель либо по его поручению заместитель руководителя. Вопросы для рассмотрения на заседании КРС вносятся руководителем КРС как по собственной инициативе, так и на основании предложений заместителя руководителя КРС, членов КРС и Комиссии.</w:t>
      </w:r>
    </w:p>
    <w:p w:rsidR="002F3BF0" w:rsidRPr="002F3BF0" w:rsidRDefault="002F3BF0" w:rsidP="002F3BF0">
      <w:pPr>
        <w:widowControl w:val="0"/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5.3.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На заседаниях КРС могут присутствовать члены Комиссии.</w:t>
      </w:r>
    </w:p>
    <w:p w:rsidR="002F3BF0" w:rsidRPr="002F3BF0" w:rsidRDefault="002F3BF0" w:rsidP="002F3BF0">
      <w:pPr>
        <w:widowControl w:val="0"/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5.4.</w:t>
      </w:r>
      <w:r w:rsidRPr="002F3BF0">
        <w:rPr>
          <w:rFonts w:ascii="Times New Roman" w:hAnsi="Times New Roman"/>
          <w:sz w:val="28"/>
          <w:szCs w:val="28"/>
        </w:rPr>
        <w:t> </w:t>
      </w:r>
      <w:r w:rsidRPr="002F3BF0">
        <w:rPr>
          <w:rFonts w:ascii="Times New Roman" w:hAnsi="Times New Roman"/>
          <w:sz w:val="28"/>
          <w:szCs w:val="28"/>
          <w:lang w:val="ru-RU"/>
        </w:rPr>
        <w:t>В случае необходимости на заседания КРС могут приглашаться представители территориальных</w:t>
      </w:r>
      <w:r w:rsidRPr="002F3BF0">
        <w:rPr>
          <w:rFonts w:ascii="Times New Roman" w:hAnsi="Times New Roman"/>
          <w:color w:val="FF0000"/>
          <w:sz w:val="28"/>
          <w:szCs w:val="28"/>
          <w:lang w:val="ru-RU"/>
        </w:rPr>
        <w:t xml:space="preserve"> </w:t>
      </w:r>
      <w:r w:rsidRPr="002F3BF0">
        <w:rPr>
          <w:rFonts w:ascii="Times New Roman" w:hAnsi="Times New Roman"/>
          <w:sz w:val="28"/>
          <w:szCs w:val="28"/>
          <w:lang w:val="ru-RU"/>
        </w:rPr>
        <w:t>органов соответствующих федеральных органов исполнительной власти, соответствующих исполнительных органов государственной власти Ростовской области и иных органов, организаций  и учреждений, кандидаты, их уполномоченные представители и доверенные лица, представители средств массовой информации, эксперты и другие специалисты.</w:t>
      </w:r>
    </w:p>
    <w:p w:rsidR="002F3BF0" w:rsidRPr="002F3BF0" w:rsidRDefault="002F3BF0" w:rsidP="002F3BF0">
      <w:pPr>
        <w:spacing w:before="120" w:after="120"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2F3BF0">
        <w:rPr>
          <w:rFonts w:ascii="Times New Roman" w:hAnsi="Times New Roman"/>
          <w:b/>
          <w:sz w:val="28"/>
          <w:szCs w:val="28"/>
          <w:lang w:val="ru-RU"/>
        </w:rPr>
        <w:t>6.</w:t>
      </w:r>
      <w:r w:rsidRPr="002F3BF0">
        <w:rPr>
          <w:rFonts w:ascii="Times New Roman" w:hAnsi="Times New Roman"/>
          <w:b/>
          <w:sz w:val="28"/>
          <w:szCs w:val="28"/>
        </w:rPr>
        <w:t> </w:t>
      </w:r>
      <w:r w:rsidRPr="002F3BF0">
        <w:rPr>
          <w:rFonts w:ascii="Times New Roman" w:hAnsi="Times New Roman"/>
          <w:b/>
          <w:sz w:val="28"/>
          <w:szCs w:val="28"/>
          <w:lang w:val="ru-RU"/>
        </w:rPr>
        <w:t>Обеспечение деятельности КРС</w:t>
      </w:r>
    </w:p>
    <w:p w:rsidR="002F3BF0" w:rsidRPr="002F3BF0" w:rsidRDefault="002F3BF0" w:rsidP="002F3BF0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F3BF0">
        <w:rPr>
          <w:rFonts w:ascii="Times New Roman" w:hAnsi="Times New Roman"/>
          <w:sz w:val="28"/>
          <w:szCs w:val="28"/>
          <w:lang w:val="ru-RU"/>
        </w:rPr>
        <w:t>Организационное, правовое, документационное, информационное и материально-техническое обеспечение деятельности КРС осуществляет Комиссия.</w:t>
      </w:r>
    </w:p>
    <w:p w:rsidR="002F3BF0" w:rsidRPr="002F3BF0" w:rsidRDefault="002F3BF0" w:rsidP="002F3BF0">
      <w:pPr>
        <w:spacing w:line="100" w:lineRule="atLeast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2F3BF0" w:rsidRDefault="002F3BF0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2F3BF0" w:rsidRDefault="002F3BF0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2F3BF0" w:rsidRDefault="002F3BF0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2F3BF0" w:rsidRDefault="002F3BF0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2F3BF0" w:rsidRPr="00A07501" w:rsidRDefault="002F3BF0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sectPr w:rsidR="002F3BF0" w:rsidRPr="00A0750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3994" w:rsidRDefault="00EB3994" w:rsidP="00DA4A7B">
      <w:r>
        <w:separator/>
      </w:r>
    </w:p>
  </w:endnote>
  <w:endnote w:type="continuationSeparator" w:id="1">
    <w:p w:rsidR="00EB3994" w:rsidRDefault="00EB3994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3994" w:rsidRDefault="00EB3994" w:rsidP="00DA4A7B">
      <w:r>
        <w:separator/>
      </w:r>
    </w:p>
  </w:footnote>
  <w:footnote w:type="continuationSeparator" w:id="1">
    <w:p w:rsidR="00EB3994" w:rsidRDefault="00EB3994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EA7320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2D7AFD" w:rsidRPr="002D7AFD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741C"/>
    <w:rsid w:val="000B1B0B"/>
    <w:rsid w:val="000B41E3"/>
    <w:rsid w:val="000E083B"/>
    <w:rsid w:val="0010143C"/>
    <w:rsid w:val="00112BF2"/>
    <w:rsid w:val="00140B0E"/>
    <w:rsid w:val="001B1F42"/>
    <w:rsid w:val="001C3194"/>
    <w:rsid w:val="001C3BC9"/>
    <w:rsid w:val="001E5BDC"/>
    <w:rsid w:val="001F5759"/>
    <w:rsid w:val="00211C09"/>
    <w:rsid w:val="002227A9"/>
    <w:rsid w:val="002447DF"/>
    <w:rsid w:val="00247E0B"/>
    <w:rsid w:val="00271DD7"/>
    <w:rsid w:val="00297BD6"/>
    <w:rsid w:val="002A39AF"/>
    <w:rsid w:val="002D6D73"/>
    <w:rsid w:val="002D7AFD"/>
    <w:rsid w:val="002F3BF0"/>
    <w:rsid w:val="002F58C4"/>
    <w:rsid w:val="00344D56"/>
    <w:rsid w:val="003457FB"/>
    <w:rsid w:val="003531ED"/>
    <w:rsid w:val="00382101"/>
    <w:rsid w:val="003874C2"/>
    <w:rsid w:val="003916BD"/>
    <w:rsid w:val="003B040D"/>
    <w:rsid w:val="003D7B50"/>
    <w:rsid w:val="003F264C"/>
    <w:rsid w:val="003F34EC"/>
    <w:rsid w:val="00463F21"/>
    <w:rsid w:val="00475B5B"/>
    <w:rsid w:val="004C297C"/>
    <w:rsid w:val="004C6C5E"/>
    <w:rsid w:val="004D1155"/>
    <w:rsid w:val="004D7EC9"/>
    <w:rsid w:val="004F194F"/>
    <w:rsid w:val="004F6687"/>
    <w:rsid w:val="0052475C"/>
    <w:rsid w:val="0054051D"/>
    <w:rsid w:val="0054137E"/>
    <w:rsid w:val="00555863"/>
    <w:rsid w:val="005656F9"/>
    <w:rsid w:val="005912A8"/>
    <w:rsid w:val="0059265D"/>
    <w:rsid w:val="00592AFF"/>
    <w:rsid w:val="005A372C"/>
    <w:rsid w:val="005D0B22"/>
    <w:rsid w:val="005E2472"/>
    <w:rsid w:val="00614287"/>
    <w:rsid w:val="00615567"/>
    <w:rsid w:val="00647CE6"/>
    <w:rsid w:val="00683BE4"/>
    <w:rsid w:val="006B2813"/>
    <w:rsid w:val="006B638A"/>
    <w:rsid w:val="006C7505"/>
    <w:rsid w:val="006C77C6"/>
    <w:rsid w:val="006D5F63"/>
    <w:rsid w:val="006E2142"/>
    <w:rsid w:val="0078237C"/>
    <w:rsid w:val="007857A7"/>
    <w:rsid w:val="00790374"/>
    <w:rsid w:val="007A131C"/>
    <w:rsid w:val="007B04F5"/>
    <w:rsid w:val="00823240"/>
    <w:rsid w:val="00826D3A"/>
    <w:rsid w:val="008332D8"/>
    <w:rsid w:val="008415FC"/>
    <w:rsid w:val="00856AD6"/>
    <w:rsid w:val="0086010D"/>
    <w:rsid w:val="0091299B"/>
    <w:rsid w:val="00915C20"/>
    <w:rsid w:val="009278EB"/>
    <w:rsid w:val="00962037"/>
    <w:rsid w:val="00996727"/>
    <w:rsid w:val="009D7410"/>
    <w:rsid w:val="009E5AA6"/>
    <w:rsid w:val="009F28E1"/>
    <w:rsid w:val="00A06FD4"/>
    <w:rsid w:val="00A07501"/>
    <w:rsid w:val="00A41FCF"/>
    <w:rsid w:val="00A60326"/>
    <w:rsid w:val="00A62EC1"/>
    <w:rsid w:val="00A746B0"/>
    <w:rsid w:val="00A86A9F"/>
    <w:rsid w:val="00B00DAC"/>
    <w:rsid w:val="00B20167"/>
    <w:rsid w:val="00B447FD"/>
    <w:rsid w:val="00B8307A"/>
    <w:rsid w:val="00B972FE"/>
    <w:rsid w:val="00BF27CD"/>
    <w:rsid w:val="00C01367"/>
    <w:rsid w:val="00C34A53"/>
    <w:rsid w:val="00C54DA9"/>
    <w:rsid w:val="00C60972"/>
    <w:rsid w:val="00CA1173"/>
    <w:rsid w:val="00CB224D"/>
    <w:rsid w:val="00CB2B2B"/>
    <w:rsid w:val="00CC17E7"/>
    <w:rsid w:val="00CD4B6A"/>
    <w:rsid w:val="00CF26AF"/>
    <w:rsid w:val="00D11D3B"/>
    <w:rsid w:val="00D2582C"/>
    <w:rsid w:val="00D32579"/>
    <w:rsid w:val="00D4612E"/>
    <w:rsid w:val="00D46BFB"/>
    <w:rsid w:val="00D54ACC"/>
    <w:rsid w:val="00D65011"/>
    <w:rsid w:val="00D82849"/>
    <w:rsid w:val="00D8666E"/>
    <w:rsid w:val="00D953F8"/>
    <w:rsid w:val="00DA1CA1"/>
    <w:rsid w:val="00DA4A7B"/>
    <w:rsid w:val="00DC37D2"/>
    <w:rsid w:val="00DF7E20"/>
    <w:rsid w:val="00E002AD"/>
    <w:rsid w:val="00E02DEC"/>
    <w:rsid w:val="00E34F96"/>
    <w:rsid w:val="00E56936"/>
    <w:rsid w:val="00E8296E"/>
    <w:rsid w:val="00E873F8"/>
    <w:rsid w:val="00E94615"/>
    <w:rsid w:val="00EA7320"/>
    <w:rsid w:val="00EB3994"/>
    <w:rsid w:val="00EB7ADB"/>
    <w:rsid w:val="00ED0D36"/>
    <w:rsid w:val="00ED5EEF"/>
    <w:rsid w:val="00F10019"/>
    <w:rsid w:val="00F33A28"/>
    <w:rsid w:val="00F82F6A"/>
    <w:rsid w:val="00FD2DD4"/>
    <w:rsid w:val="00FE29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6">
    <w:name w:val="heading 6"/>
    <w:basedOn w:val="a"/>
    <w:next w:val="a"/>
    <w:link w:val="60"/>
    <w:qFormat/>
    <w:rsid w:val="002F3BF0"/>
    <w:pPr>
      <w:tabs>
        <w:tab w:val="num" w:pos="0"/>
      </w:tabs>
      <w:suppressAutoHyphens/>
      <w:spacing w:before="240" w:after="60" w:line="360" w:lineRule="auto"/>
      <w:ind w:left="1152" w:hanging="1152"/>
      <w:outlineLvl w:val="5"/>
    </w:pPr>
    <w:rPr>
      <w:b/>
      <w:bCs/>
      <w:lang w:val="ru-RU"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character" w:customStyle="1" w:styleId="60">
    <w:name w:val="Заголовок 6 Знак"/>
    <w:basedOn w:val="a0"/>
    <w:link w:val="6"/>
    <w:rsid w:val="002F3BF0"/>
    <w:rPr>
      <w:rFonts w:ascii="Calibri" w:eastAsia="Times New Roman" w:hAnsi="Calibri" w:cs="Times New Roman"/>
      <w:b/>
      <w:bCs/>
      <w:lang w:eastAsia="ar-SA"/>
    </w:rPr>
  </w:style>
  <w:style w:type="paragraph" w:styleId="ad">
    <w:name w:val="No Spacing"/>
    <w:uiPriority w:val="1"/>
    <w:qFormat/>
    <w:rsid w:val="002F3BF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2571</Words>
  <Characters>14658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3</cp:revision>
  <cp:lastPrinted>2023-06-20T12:10:00Z</cp:lastPrinted>
  <dcterms:created xsi:type="dcterms:W3CDTF">2023-07-04T13:28:00Z</dcterms:created>
  <dcterms:modified xsi:type="dcterms:W3CDTF">2023-07-04T13:48:00Z</dcterms:modified>
</cp:coreProperties>
</file>